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1D983" w14:textId="77777777" w:rsidR="00B33932" w:rsidRPr="00B33932" w:rsidRDefault="00B33932" w:rsidP="00B3393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33932">
        <w:rPr>
          <w:rFonts w:ascii="Times New Roman" w:eastAsia="Times New Roman" w:hAnsi="Times New Roman" w:cs="Times New Roman"/>
          <w:b/>
          <w:bCs/>
          <w:sz w:val="27"/>
          <w:szCs w:val="27"/>
          <w:lang w:eastAsia="de-DE"/>
        </w:rPr>
        <w:t>Der Ursprung des Tages des Bieres</w:t>
      </w:r>
    </w:p>
    <w:p w14:paraId="33A247F7" w14:textId="77777777" w:rsidR="00B33932" w:rsidRPr="00B33932" w:rsidRDefault="00B33932" w:rsidP="00B339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33932">
        <w:rPr>
          <w:rFonts w:ascii="Times New Roman" w:eastAsia="Times New Roman" w:hAnsi="Times New Roman" w:cs="Times New Roman"/>
          <w:b/>
          <w:bCs/>
          <w:sz w:val="24"/>
          <w:szCs w:val="24"/>
          <w:lang w:eastAsia="de-DE"/>
        </w:rPr>
        <w:t>Ursprünge und Bedeutung</w:t>
      </w:r>
    </w:p>
    <w:p w14:paraId="73AF8C3E"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Der Tag des Bieres wird in vielen Ländern gefeiert und hat eine lange Tradition. Er wird oft genutzt, um die Kultur und Geschichte des Bierbrauens zu ehren und die vielfältigen Biersorten und Brautraditionen zu feiern. Der Ursprung dieses Festes geht auf verschiedene historische Ereignisse und Bräuche zurück.</w:t>
      </w:r>
    </w:p>
    <w:p w14:paraId="30A42B99" w14:textId="77777777" w:rsidR="00B33932" w:rsidRPr="00B33932" w:rsidRDefault="00B33932" w:rsidP="00B339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33932">
        <w:rPr>
          <w:rFonts w:ascii="Times New Roman" w:eastAsia="Times New Roman" w:hAnsi="Times New Roman" w:cs="Times New Roman"/>
          <w:b/>
          <w:bCs/>
          <w:sz w:val="24"/>
          <w:szCs w:val="24"/>
          <w:lang w:eastAsia="de-DE"/>
        </w:rPr>
        <w:t>Ursprünge in Deutschland: Der Tag des deutschen Bieres</w:t>
      </w:r>
    </w:p>
    <w:p w14:paraId="252956D7"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In Deutschland wird der Tag des Bieres am 23. April gefeiert, um an das Reinheitsgebot von 1516 zu erinnern. Das Reinheitsgebot ist eines der ältesten Lebensmittelgesetze der Welt und wurde von Herzog Wilhelm IV. von Bayern erlassen. Es legte fest, dass Bier nur aus Wasser, Gerste und Hopfen gebraut werden durfte. Später wurde auch Hefe als Bestandteil anerkannt.</w:t>
      </w:r>
    </w:p>
    <w:p w14:paraId="3DF529CE"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Das Reinheitsgebot war bedeutend für die Qualität und Sicherheit des Bieres und hat bis heute Einfluss auf die deutsche Braukultur. Der Tag des deutschen Bieres ist daher eine Feier der Reinheit, Qualität und Tradition des deutschen Bierbrauens.</w:t>
      </w:r>
    </w:p>
    <w:p w14:paraId="0151AA6B" w14:textId="77777777" w:rsidR="00B33932" w:rsidRPr="00B33932" w:rsidRDefault="00B33932" w:rsidP="00B3393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33932">
        <w:rPr>
          <w:rFonts w:ascii="Times New Roman" w:eastAsia="Times New Roman" w:hAnsi="Times New Roman" w:cs="Times New Roman"/>
          <w:b/>
          <w:bCs/>
          <w:sz w:val="24"/>
          <w:szCs w:val="24"/>
          <w:lang w:eastAsia="de-DE"/>
        </w:rPr>
        <w:t>Internationale Feierlichkeiten</w:t>
      </w:r>
    </w:p>
    <w:p w14:paraId="35037189"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Weltweit gibt es verschiedene Tage, an denen das Bier gefeiert wird. In den USA beispielsweise wird der National Beer Day am 7. April begangen. Dieses Datum erinnert an das Ende der Prohibition im Jahr 1933, als der Verkauf von Bier wieder legalisiert wurde.</w:t>
      </w:r>
    </w:p>
    <w:p w14:paraId="6027641E"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Der International Beer Day wird am ersten Freitag im August gefeiert und ist ein relativ neues Fest, das 2007 in Kalifornien ins Leben gerufen wurde. Es dient dazu, die Brauer und Bierliebhaber auf der ganzen Welt zu ehren und die Vielfalt der Bierkultur zu feiern.</w:t>
      </w:r>
    </w:p>
    <w:p w14:paraId="6238C5F3" w14:textId="77777777" w:rsidR="00B33932" w:rsidRPr="00B33932" w:rsidRDefault="00B33932" w:rsidP="00B3393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33932">
        <w:rPr>
          <w:rFonts w:ascii="Times New Roman" w:eastAsia="Times New Roman" w:hAnsi="Times New Roman" w:cs="Times New Roman"/>
          <w:b/>
          <w:bCs/>
          <w:sz w:val="27"/>
          <w:szCs w:val="27"/>
          <w:lang w:eastAsia="de-DE"/>
        </w:rPr>
        <w:t>Persönliche Geschichte zum Tag des Bieres</w:t>
      </w:r>
    </w:p>
    <w:p w14:paraId="370EE4C7"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Herr Becker, ein älterer Herr aus Bayern, erinnert sich besonders gerne an die Feierlichkeiten zum Tag des Bieres in seiner Heimatstadt. Schon als junger Mann war er von der Braukunst fasziniert und arbeitete viele Jahre als Brauer in einer kleinen Familienbrauerei.</w:t>
      </w:r>
    </w:p>
    <w:p w14:paraId="516B768A"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Jedes Jahr am 23. April verwandelte sich die Stadt in ein buntes Festgelände. Die örtlichen Brauereien öffneten ihre Türen für Besucher, die einen Blick hinter die Kulissen werfen und die verschiedenen Biersorten probieren konnten. Herr Becker erinnert sich, wie er als junger Brauer stolz die Besucher durch die Brauerei führte und ihnen die Kunst des Bierbrauens erklärte.</w:t>
      </w:r>
    </w:p>
    <w:p w14:paraId="22AF7A94"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Der Höhepunkt des Tages war immer das große Bierfest auf dem Marktplatz. Es gab Musik, traditionelle bayerische Tänze und natürlich viel Bier. Herr Becker und seine Kollegen trugen ihre traditionellen Trachten und feierten gemeinsam mit den Dorfbewohnern und Besuchern aus der Umgebung. Er erinnert sich besonders gerne an die freundlichen Gespräche und das Lachen, das den ganzen Tag über zu hören war.</w:t>
      </w:r>
    </w:p>
    <w:p w14:paraId="40FE4F91"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Eines seiner schönsten Erlebnisse war, als er zum ersten Mal seine selbst gebraute Biersorte vorstellen durfte. Das Bier war ein voller Erfolg, und Herr Becker war stolz darauf, die Tradition des Bierbrauens fortzuführen und einen Beitrag zur lokalen Bierkultur zu leisten.</w:t>
      </w:r>
    </w:p>
    <w:p w14:paraId="773F324F" w14:textId="7571A2A2" w:rsid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lastRenderedPageBreak/>
        <w:t>Auch heute noch, obwohl er mittlerweile im Ruhestand ist, besucht Herr Becker jedes Jahr das Bierfest. Es ist für ihn eine Gelegenheit, alte Freunde zu treffen, neue Biere zu probieren und die reiche Tradition des Bierbrauens zu feiern. Die Erinnerungen an die vielen fröhlichen Tage des Bieres sind für ihn bis heute lebendig und bedeuten ihm sehr viel.</w:t>
      </w:r>
    </w:p>
    <w:p w14:paraId="23791FC8"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p>
    <w:p w14:paraId="35F51888" w14:textId="78C50A1A" w:rsid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r w:rsidRPr="00B33932">
        <w:rPr>
          <w:rFonts w:ascii="Times New Roman" w:eastAsia="Times New Roman" w:hAnsi="Times New Roman" w:cs="Times New Roman"/>
          <w:sz w:val="24"/>
          <w:szCs w:val="24"/>
          <w:lang w:eastAsia="de-DE"/>
        </w:rPr>
        <w:t>Der Tag des Bieres ist eine Feier der Braukunst, der Tradition und der Gemeinschaft. Seine Ursprünge reichen weit zurück und sind tief in der Kultur vieler Länder verankert. Ob in Deutschland, den USA oder weltweit – der Tag des Bieres bietet eine wunderbare Gelegenheit, die Vielfalt und die Geschichte des Bieres zu ehren und gemeinsam zu feiern. Die Geschichten und Erinnerungen, die mit diesem Tag verbunden sind, machen ihn zu einem besonderen und bedeutungsvollen Fest.</w:t>
      </w:r>
    </w:p>
    <w:p w14:paraId="3A218E77" w14:textId="3463515C" w:rsid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p>
    <w:p w14:paraId="632710BF" w14:textId="77777777" w:rsidR="00B33932" w:rsidRDefault="00B33932" w:rsidP="00B33932">
      <w:pPr>
        <w:pStyle w:val="berschrift3"/>
      </w:pPr>
      <w:r>
        <w:t>Tag des Bieres: Eine Anleitung für Beschäftigungsaktivitäten</w:t>
      </w:r>
    </w:p>
    <w:p w14:paraId="6CBA6998" w14:textId="77777777" w:rsidR="00B33932" w:rsidRDefault="00B33932" w:rsidP="00B33932">
      <w:pPr>
        <w:pStyle w:val="berschrift4"/>
      </w:pPr>
      <w:r>
        <w:t>Beschreibung</w:t>
      </w:r>
    </w:p>
    <w:p w14:paraId="4671CFE0" w14:textId="77777777" w:rsidR="00B33932" w:rsidRDefault="00B33932" w:rsidP="00B33932">
      <w:pPr>
        <w:pStyle w:val="StandardWeb"/>
      </w:pPr>
      <w:r>
        <w:t>Der Tag des Bieres ist eine wunderbare Gelegenheit, um die Kultur und Geschichte des Bierbrauens zu feiern. Durch kreative und interaktive Beschäftigungsaktivitäten können Senioren aktiv am Fest teilnehmen und die festliche Stimmung genießen. Hier sind einige Ideen und Anleitungen, wie man den Tag des Bieres gestalten kann, um eine angenehme und bedeutungsvolle Zeit für alle Beteiligten zu ermöglichen.</w:t>
      </w:r>
    </w:p>
    <w:p w14:paraId="17408E55" w14:textId="77777777" w:rsidR="00B33932" w:rsidRDefault="00B33932" w:rsidP="00B33932">
      <w:pPr>
        <w:pStyle w:val="berschrift3"/>
      </w:pPr>
      <w:r>
        <w:t>Vorbereitung</w:t>
      </w:r>
    </w:p>
    <w:p w14:paraId="22A11112" w14:textId="77777777" w:rsidR="00B33932" w:rsidRDefault="00B33932" w:rsidP="00B33932">
      <w:pPr>
        <w:pStyle w:val="StandardWeb"/>
        <w:numPr>
          <w:ilvl w:val="0"/>
          <w:numId w:val="1"/>
        </w:numPr>
      </w:pPr>
      <w:r>
        <w:rPr>
          <w:rStyle w:val="Fett"/>
        </w:rPr>
        <w:t>Dekoration</w:t>
      </w:r>
    </w:p>
    <w:p w14:paraId="1818B03D" w14:textId="77777777" w:rsidR="00B33932" w:rsidRDefault="00B33932" w:rsidP="00B33932">
      <w:pPr>
        <w:numPr>
          <w:ilvl w:val="1"/>
          <w:numId w:val="1"/>
        </w:numPr>
        <w:spacing w:before="100" w:beforeAutospacing="1" w:after="100" w:afterAutospacing="1" w:line="240" w:lineRule="auto"/>
      </w:pPr>
      <w:r>
        <w:rPr>
          <w:rStyle w:val="Fett"/>
        </w:rPr>
        <w:t>Bierige Dekorationen</w:t>
      </w:r>
      <w:r>
        <w:t>: Schmücken Sie den Raum mit Bierkrügen, Hopfenzweigen, Bierdeckeln und Postern von verschiedenen Biersorten. Nutzen Sie Farben wie Gold, Braun und Grün, um eine festliche Atmosphäre zu schaffen.</w:t>
      </w:r>
    </w:p>
    <w:p w14:paraId="062DDFB1" w14:textId="77777777" w:rsidR="00B33932" w:rsidRDefault="00B33932" w:rsidP="00B33932">
      <w:pPr>
        <w:numPr>
          <w:ilvl w:val="1"/>
          <w:numId w:val="1"/>
        </w:numPr>
        <w:spacing w:before="100" w:beforeAutospacing="1" w:after="100" w:afterAutospacing="1" w:line="240" w:lineRule="auto"/>
      </w:pPr>
      <w:r>
        <w:rPr>
          <w:rStyle w:val="Fett"/>
        </w:rPr>
        <w:t>Tischdekoration</w:t>
      </w:r>
      <w:r>
        <w:t>: Dekorieren Sie die Tische mit kleinen Biergläsern, Blumenarrangements und Tischdecken im bayerischen Stil.</w:t>
      </w:r>
    </w:p>
    <w:p w14:paraId="28EB4060" w14:textId="77777777" w:rsidR="00B33932" w:rsidRDefault="00B33932" w:rsidP="00B33932">
      <w:pPr>
        <w:pStyle w:val="StandardWeb"/>
        <w:numPr>
          <w:ilvl w:val="0"/>
          <w:numId w:val="1"/>
        </w:numPr>
      </w:pPr>
      <w:r>
        <w:rPr>
          <w:rStyle w:val="Fett"/>
        </w:rPr>
        <w:t>Materialien bereitstellen</w:t>
      </w:r>
    </w:p>
    <w:p w14:paraId="641169C1" w14:textId="77777777" w:rsidR="00B33932" w:rsidRDefault="00B33932" w:rsidP="00B33932">
      <w:pPr>
        <w:numPr>
          <w:ilvl w:val="1"/>
          <w:numId w:val="1"/>
        </w:numPr>
        <w:spacing w:before="100" w:beforeAutospacing="1" w:after="100" w:afterAutospacing="1" w:line="240" w:lineRule="auto"/>
      </w:pPr>
      <w:r>
        <w:rPr>
          <w:rStyle w:val="Fett"/>
        </w:rPr>
        <w:t>Bastelmaterialien</w:t>
      </w:r>
      <w:r>
        <w:t>: Bereiten Sie Bastelmaterialien vor wie buntes Papier, Scheren, Klebstoff, Glitzer, Sticker, Stifte und Farben.</w:t>
      </w:r>
    </w:p>
    <w:p w14:paraId="0B130AE0" w14:textId="77777777" w:rsidR="00B33932" w:rsidRDefault="00B33932" w:rsidP="00B33932">
      <w:pPr>
        <w:numPr>
          <w:ilvl w:val="1"/>
          <w:numId w:val="1"/>
        </w:numPr>
        <w:spacing w:before="100" w:beforeAutospacing="1" w:after="100" w:afterAutospacing="1" w:line="240" w:lineRule="auto"/>
      </w:pPr>
      <w:r>
        <w:rPr>
          <w:rStyle w:val="Fett"/>
        </w:rPr>
        <w:t>Musik</w:t>
      </w:r>
      <w:r>
        <w:t>: Stellen Sie eine Playlist mit traditioneller Volksmusik und fröhlichen Melodien zusammen, die im Hintergrund laufen kann.</w:t>
      </w:r>
    </w:p>
    <w:p w14:paraId="7494ED37" w14:textId="77777777" w:rsidR="00B33932" w:rsidRDefault="00B33932" w:rsidP="00B33932">
      <w:pPr>
        <w:pStyle w:val="berschrift3"/>
      </w:pPr>
      <w:r>
        <w:t>Beschäftigungsaktivitäten</w:t>
      </w:r>
    </w:p>
    <w:p w14:paraId="105D5FE1" w14:textId="77777777" w:rsidR="00B33932" w:rsidRDefault="00B33932" w:rsidP="00B33932">
      <w:pPr>
        <w:pStyle w:val="StandardWeb"/>
        <w:numPr>
          <w:ilvl w:val="0"/>
          <w:numId w:val="2"/>
        </w:numPr>
      </w:pPr>
      <w:r>
        <w:rPr>
          <w:rStyle w:val="Fett"/>
        </w:rPr>
        <w:t>Bier-Basteleien</w:t>
      </w:r>
    </w:p>
    <w:p w14:paraId="6933E8D1" w14:textId="77777777" w:rsidR="00B33932" w:rsidRDefault="00B33932" w:rsidP="00B33932">
      <w:pPr>
        <w:numPr>
          <w:ilvl w:val="1"/>
          <w:numId w:val="2"/>
        </w:numPr>
        <w:spacing w:before="100" w:beforeAutospacing="1" w:after="100" w:afterAutospacing="1" w:line="240" w:lineRule="auto"/>
      </w:pPr>
      <w:r>
        <w:rPr>
          <w:rStyle w:val="Fett"/>
        </w:rPr>
        <w:t>Bierdeckel gestalten</w:t>
      </w:r>
      <w:r>
        <w:t>: Lassen Sie die Bewohner Bierdeckel aus Pappe gestalten. Diese können bemalt und dekoriert werden und als Untersetzer verwendet oder als Erinnerungsstücke mit nach Hause genommen werden.</w:t>
      </w:r>
    </w:p>
    <w:p w14:paraId="07778EF8" w14:textId="77777777" w:rsidR="00B33932" w:rsidRDefault="00B33932" w:rsidP="00B33932">
      <w:pPr>
        <w:numPr>
          <w:ilvl w:val="1"/>
          <w:numId w:val="2"/>
        </w:numPr>
        <w:spacing w:before="100" w:beforeAutospacing="1" w:after="100" w:afterAutospacing="1" w:line="240" w:lineRule="auto"/>
      </w:pPr>
      <w:r>
        <w:rPr>
          <w:rStyle w:val="Fett"/>
        </w:rPr>
        <w:t>Mini-Bierkrüge basteln</w:t>
      </w:r>
      <w:r>
        <w:t>: Die Bewohner können kleine Bierkrüge aus Ton oder Pappe basteln und bemalen. Diese können als Dekoration im Raum oder als Geschenke verwendet werden.</w:t>
      </w:r>
    </w:p>
    <w:p w14:paraId="10B468EF" w14:textId="77777777" w:rsidR="00B33932" w:rsidRDefault="00B33932" w:rsidP="00B33932">
      <w:pPr>
        <w:pStyle w:val="StandardWeb"/>
        <w:numPr>
          <w:ilvl w:val="0"/>
          <w:numId w:val="2"/>
        </w:numPr>
      </w:pPr>
      <w:r>
        <w:rPr>
          <w:rStyle w:val="Fett"/>
        </w:rPr>
        <w:t>Koch- und Backaktivitäten</w:t>
      </w:r>
    </w:p>
    <w:p w14:paraId="742A4C13" w14:textId="77777777" w:rsidR="00B33932" w:rsidRDefault="00B33932" w:rsidP="00B33932">
      <w:pPr>
        <w:numPr>
          <w:ilvl w:val="1"/>
          <w:numId w:val="2"/>
        </w:numPr>
        <w:spacing w:before="100" w:beforeAutospacing="1" w:after="100" w:afterAutospacing="1" w:line="240" w:lineRule="auto"/>
      </w:pPr>
      <w:r>
        <w:rPr>
          <w:rStyle w:val="Fett"/>
        </w:rPr>
        <w:lastRenderedPageBreak/>
        <w:t>Bierbrot backen</w:t>
      </w:r>
      <w:r>
        <w:t>: Backen Sie gemeinsam ein traditionelles Bierbrot. Die Bewohner können beim Kneten des Teigs und beim Formen der Brote helfen. Das fertige Bierbrot kann beim gemeinsamen Essen genossen werden.</w:t>
      </w:r>
    </w:p>
    <w:p w14:paraId="15B55809" w14:textId="77777777" w:rsidR="00B33932" w:rsidRDefault="00B33932" w:rsidP="00B33932">
      <w:pPr>
        <w:numPr>
          <w:ilvl w:val="1"/>
          <w:numId w:val="2"/>
        </w:numPr>
        <w:spacing w:before="100" w:beforeAutospacing="1" w:after="100" w:afterAutospacing="1" w:line="240" w:lineRule="auto"/>
      </w:pPr>
      <w:r>
        <w:rPr>
          <w:rStyle w:val="Fett"/>
        </w:rPr>
        <w:t>Bierkäse-Dip zubereiten</w:t>
      </w:r>
      <w:r>
        <w:t>: Bereiten Sie gemeinsam einen Bierkäse-Dip zu. Die Bewohner können beim Schneiden der Zutaten und beim Mischen des Dips helfen. Der Dip kann mit frischem Brot oder Brezeln serviert werden.</w:t>
      </w:r>
    </w:p>
    <w:p w14:paraId="68FF10BB" w14:textId="77777777" w:rsidR="00B33932" w:rsidRDefault="00B33932" w:rsidP="00B33932">
      <w:pPr>
        <w:pStyle w:val="StandardWeb"/>
        <w:numPr>
          <w:ilvl w:val="0"/>
          <w:numId w:val="2"/>
        </w:numPr>
      </w:pPr>
      <w:r>
        <w:rPr>
          <w:rStyle w:val="Fett"/>
        </w:rPr>
        <w:t>Geschichten und Erzählungen</w:t>
      </w:r>
    </w:p>
    <w:p w14:paraId="1C31D05E" w14:textId="77777777" w:rsidR="00B33932" w:rsidRDefault="00B33932" w:rsidP="00B33932">
      <w:pPr>
        <w:numPr>
          <w:ilvl w:val="1"/>
          <w:numId w:val="2"/>
        </w:numPr>
        <w:spacing w:before="100" w:beforeAutospacing="1" w:after="100" w:afterAutospacing="1" w:line="240" w:lineRule="auto"/>
      </w:pPr>
      <w:r>
        <w:rPr>
          <w:rStyle w:val="Fett"/>
        </w:rPr>
        <w:t>Geschichten über das Bierbrauen vorlesen</w:t>
      </w:r>
      <w:r>
        <w:t>: Lesen Sie Geschichten und Anekdoten über das Bierbrauen und die Geschichte des Bieres vor. Nutzen Sie auch persönliche Erinnerungen der Bewohner, um Gespräche anzuregen.</w:t>
      </w:r>
    </w:p>
    <w:p w14:paraId="3E137858" w14:textId="77777777" w:rsidR="00B33932" w:rsidRDefault="00B33932" w:rsidP="00B33932">
      <w:pPr>
        <w:numPr>
          <w:ilvl w:val="1"/>
          <w:numId w:val="2"/>
        </w:numPr>
        <w:spacing w:before="100" w:beforeAutospacing="1" w:after="100" w:afterAutospacing="1" w:line="240" w:lineRule="auto"/>
      </w:pPr>
      <w:r>
        <w:rPr>
          <w:rStyle w:val="Fett"/>
        </w:rPr>
        <w:t>Erinnerungen teilen</w:t>
      </w:r>
      <w:r>
        <w:t>: Ermutigen Sie die Bewohner, ihre eigenen Erinnerungen an Brauereibesuche oder besondere Bierfeste zu teilen. Dies fördert das Gemeinschaftsgefühl und weckt schöne Erinnerungen.</w:t>
      </w:r>
    </w:p>
    <w:p w14:paraId="0BFCABC7" w14:textId="77777777" w:rsidR="00B33932" w:rsidRDefault="00B33932" w:rsidP="00B33932">
      <w:pPr>
        <w:pStyle w:val="StandardWeb"/>
        <w:numPr>
          <w:ilvl w:val="0"/>
          <w:numId w:val="2"/>
        </w:numPr>
      </w:pPr>
      <w:r>
        <w:rPr>
          <w:rStyle w:val="Fett"/>
        </w:rPr>
        <w:t>Musik und Bewegung</w:t>
      </w:r>
    </w:p>
    <w:p w14:paraId="7756A2AB" w14:textId="77777777" w:rsidR="00B33932" w:rsidRDefault="00B33932" w:rsidP="00B33932">
      <w:pPr>
        <w:numPr>
          <w:ilvl w:val="1"/>
          <w:numId w:val="2"/>
        </w:numPr>
        <w:spacing w:before="100" w:beforeAutospacing="1" w:after="100" w:afterAutospacing="1" w:line="240" w:lineRule="auto"/>
      </w:pPr>
      <w:r>
        <w:rPr>
          <w:rStyle w:val="Fett"/>
        </w:rPr>
        <w:t>Volkslieder singen</w:t>
      </w:r>
      <w:r>
        <w:t>: Singen Sie gemeinsam traditionelle Volkslieder und Lieder über das Bier. Nutzen Sie einfache Instrumente wie Tamburine oder Rasseln, um die Lieder zu begleiten.</w:t>
      </w:r>
    </w:p>
    <w:p w14:paraId="51AB6EDC" w14:textId="77777777" w:rsidR="00B33932" w:rsidRDefault="00B33932" w:rsidP="00B33932">
      <w:pPr>
        <w:numPr>
          <w:ilvl w:val="1"/>
          <w:numId w:val="2"/>
        </w:numPr>
        <w:spacing w:before="100" w:beforeAutospacing="1" w:after="100" w:afterAutospacing="1" w:line="240" w:lineRule="auto"/>
      </w:pPr>
      <w:r>
        <w:rPr>
          <w:rStyle w:val="Fett"/>
        </w:rPr>
        <w:t>Tanz und Bewegung</w:t>
      </w:r>
      <w:r>
        <w:t>: Spielen Sie fröhliche Musik und ermutigen Sie die Bewohner, sich zur Musik zu bewegen. Einfache Tanzbewegungen oder Sitztänze können Freude bereiten und die Stimmung heben.</w:t>
      </w:r>
    </w:p>
    <w:p w14:paraId="38C8C7C3" w14:textId="77777777" w:rsidR="00B33932" w:rsidRDefault="00B33932" w:rsidP="00B33932">
      <w:pPr>
        <w:pStyle w:val="StandardWeb"/>
        <w:numPr>
          <w:ilvl w:val="0"/>
          <w:numId w:val="2"/>
        </w:numPr>
      </w:pPr>
      <w:r>
        <w:rPr>
          <w:rStyle w:val="Fett"/>
        </w:rPr>
        <w:t>Spiel- und Aktivitätsstationen</w:t>
      </w:r>
    </w:p>
    <w:p w14:paraId="09A45584" w14:textId="77777777" w:rsidR="00B33932" w:rsidRDefault="00B33932" w:rsidP="00B33932">
      <w:pPr>
        <w:numPr>
          <w:ilvl w:val="1"/>
          <w:numId w:val="2"/>
        </w:numPr>
        <w:spacing w:before="100" w:beforeAutospacing="1" w:after="100" w:afterAutospacing="1" w:line="240" w:lineRule="auto"/>
      </w:pPr>
      <w:r>
        <w:rPr>
          <w:rStyle w:val="Fett"/>
        </w:rPr>
        <w:t>Bierdeckel-Werfen</w:t>
      </w:r>
      <w:r>
        <w:t>: Organisieren Sie ein Bierdeckel-Wurfspiel, bei dem die Bewohner versuchen, Bierdeckel in einen Krug oder Eimer zu werfen. Dies ist ein einfaches und unterhaltsames Spiel.</w:t>
      </w:r>
    </w:p>
    <w:p w14:paraId="00715BFC" w14:textId="77777777" w:rsidR="00B33932" w:rsidRDefault="00B33932" w:rsidP="00B33932">
      <w:pPr>
        <w:numPr>
          <w:ilvl w:val="1"/>
          <w:numId w:val="2"/>
        </w:numPr>
        <w:spacing w:before="100" w:beforeAutospacing="1" w:after="100" w:afterAutospacing="1" w:line="240" w:lineRule="auto"/>
      </w:pPr>
      <w:r>
        <w:rPr>
          <w:rStyle w:val="Fett"/>
        </w:rPr>
        <w:t>Bierquiz</w:t>
      </w:r>
      <w:r>
        <w:t>: Stellen Sie ein Quiz rund um das Thema Bier und Bierbrauen zusammen. Fragen können die Geschichte des Bieres, verschiedene Biersorten und Brautraditionen betreffen.</w:t>
      </w:r>
    </w:p>
    <w:p w14:paraId="17E27A69" w14:textId="77777777" w:rsidR="00B33932" w:rsidRDefault="00B33932" w:rsidP="00B33932">
      <w:pPr>
        <w:pStyle w:val="StandardWeb"/>
        <w:numPr>
          <w:ilvl w:val="0"/>
          <w:numId w:val="2"/>
        </w:numPr>
      </w:pPr>
      <w:r>
        <w:rPr>
          <w:rStyle w:val="Fett"/>
        </w:rPr>
        <w:t>Kreatives Basteln</w:t>
      </w:r>
    </w:p>
    <w:p w14:paraId="667ED9E5" w14:textId="77777777" w:rsidR="00B33932" w:rsidRDefault="00B33932" w:rsidP="00B33932">
      <w:pPr>
        <w:numPr>
          <w:ilvl w:val="1"/>
          <w:numId w:val="2"/>
        </w:numPr>
        <w:spacing w:before="100" w:beforeAutospacing="1" w:after="100" w:afterAutospacing="1" w:line="240" w:lineRule="auto"/>
      </w:pPr>
      <w:r>
        <w:rPr>
          <w:rStyle w:val="Fett"/>
        </w:rPr>
        <w:t>Hopfenkränze binden</w:t>
      </w:r>
      <w:r>
        <w:t>: Lassen Sie die Bewohner Hopfenkränze aus echten oder künstlichen Hopfenranken basteln. Diese können als Dekoration im Raum oder als Erinnerungsstücke verwendet werden.</w:t>
      </w:r>
    </w:p>
    <w:p w14:paraId="2B7A2409" w14:textId="77777777" w:rsidR="00B33932" w:rsidRDefault="00B33932" w:rsidP="00B33932">
      <w:pPr>
        <w:numPr>
          <w:ilvl w:val="1"/>
          <w:numId w:val="2"/>
        </w:numPr>
        <w:spacing w:before="100" w:beforeAutospacing="1" w:after="100" w:afterAutospacing="1" w:line="240" w:lineRule="auto"/>
      </w:pPr>
      <w:r>
        <w:rPr>
          <w:rStyle w:val="Fett"/>
        </w:rPr>
        <w:t>Bieretiketten gestalten</w:t>
      </w:r>
      <w:r>
        <w:t>: Die Bewohner können eigene Bieretiketten gestalten, die sie dann auf leere Flaschen kleben können. Diese können als Dekoration oder als Geschenke verwendet werden.</w:t>
      </w:r>
    </w:p>
    <w:p w14:paraId="07C53667" w14:textId="77777777" w:rsidR="00B33932" w:rsidRDefault="00B33932" w:rsidP="00B33932">
      <w:pPr>
        <w:pStyle w:val="berschrift3"/>
      </w:pPr>
      <w:r>
        <w:t>Nachbereitung</w:t>
      </w:r>
    </w:p>
    <w:p w14:paraId="33C4CBAF" w14:textId="77777777" w:rsidR="00B33932" w:rsidRDefault="00B33932" w:rsidP="00B33932">
      <w:pPr>
        <w:pStyle w:val="StandardWeb"/>
        <w:numPr>
          <w:ilvl w:val="0"/>
          <w:numId w:val="3"/>
        </w:numPr>
      </w:pPr>
      <w:r>
        <w:rPr>
          <w:rStyle w:val="Fett"/>
        </w:rPr>
        <w:t>Fotos und Erinnerungen</w:t>
      </w:r>
    </w:p>
    <w:p w14:paraId="1FC6D03E" w14:textId="77777777" w:rsidR="00B33932" w:rsidRDefault="00B33932" w:rsidP="00B33932">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292FA1EF" w14:textId="77777777" w:rsidR="00B33932" w:rsidRDefault="00B33932" w:rsidP="00B33932">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23640546" w14:textId="77777777" w:rsidR="00B33932" w:rsidRDefault="00B33932" w:rsidP="00B33932">
      <w:pPr>
        <w:pStyle w:val="StandardWeb"/>
        <w:numPr>
          <w:ilvl w:val="0"/>
          <w:numId w:val="3"/>
        </w:numPr>
      </w:pPr>
      <w:r>
        <w:rPr>
          <w:rStyle w:val="Fett"/>
        </w:rPr>
        <w:t>Reflexion und Feedback</w:t>
      </w:r>
    </w:p>
    <w:p w14:paraId="4F2B11CA" w14:textId="77777777" w:rsidR="00B33932" w:rsidRDefault="00B33932" w:rsidP="00B33932">
      <w:pPr>
        <w:numPr>
          <w:ilvl w:val="1"/>
          <w:numId w:val="3"/>
        </w:numPr>
        <w:spacing w:before="100" w:beforeAutospacing="1" w:after="100" w:afterAutospacing="1" w:line="240" w:lineRule="auto"/>
      </w:pPr>
      <w:r>
        <w:rPr>
          <w:rStyle w:val="Fett"/>
        </w:rPr>
        <w:t>Gespräche</w:t>
      </w:r>
      <w:r>
        <w:t>: Lassen Sie die Teilnehmer über ihre Lieblingsmomente des Tages sprechen und was ihnen am meisten Spaß gemacht hat. Dies fördert das Gemeinschaftsgefühl und die Reflexion.</w:t>
      </w:r>
    </w:p>
    <w:p w14:paraId="42565789" w14:textId="77777777" w:rsidR="00B33932" w:rsidRDefault="00B33932" w:rsidP="00B33932">
      <w:pPr>
        <w:numPr>
          <w:ilvl w:val="1"/>
          <w:numId w:val="3"/>
        </w:numPr>
        <w:spacing w:before="100" w:beforeAutospacing="1" w:after="100" w:afterAutospacing="1" w:line="240" w:lineRule="auto"/>
      </w:pPr>
      <w:r>
        <w:rPr>
          <w:rStyle w:val="Fett"/>
        </w:rPr>
        <w:t>Dankeskarten</w:t>
      </w:r>
      <w:r>
        <w:t>: Basteln Sie gemeinsam Dankeskarten, die die Bewohner sich gegenseitig überreichen können.</w:t>
      </w:r>
    </w:p>
    <w:p w14:paraId="28EBF01F" w14:textId="77777777" w:rsidR="00B33932" w:rsidRDefault="00B33932" w:rsidP="00B33932">
      <w:pPr>
        <w:pStyle w:val="StandardWeb"/>
      </w:pPr>
      <w:r>
        <w:lastRenderedPageBreak/>
        <w:t>Der Tag des Bieres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61350000" w14:textId="77777777" w:rsidR="00B33932" w:rsidRPr="00B33932" w:rsidRDefault="00B33932" w:rsidP="00B33932">
      <w:pPr>
        <w:spacing w:before="100" w:beforeAutospacing="1" w:after="100" w:afterAutospacing="1" w:line="240" w:lineRule="auto"/>
        <w:rPr>
          <w:rFonts w:ascii="Times New Roman" w:eastAsia="Times New Roman" w:hAnsi="Times New Roman" w:cs="Times New Roman"/>
          <w:sz w:val="24"/>
          <w:szCs w:val="24"/>
          <w:lang w:eastAsia="de-DE"/>
        </w:rPr>
      </w:pPr>
    </w:p>
    <w:p w14:paraId="2D3B4F95" w14:textId="77777777" w:rsidR="0068695A" w:rsidRDefault="0068695A"/>
    <w:sectPr w:rsidR="0068695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17A46"/>
    <w:multiLevelType w:val="multilevel"/>
    <w:tmpl w:val="3D82F9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48139E"/>
    <w:multiLevelType w:val="multilevel"/>
    <w:tmpl w:val="813C5D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7329BA"/>
    <w:multiLevelType w:val="multilevel"/>
    <w:tmpl w:val="0A9092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5A"/>
    <w:rsid w:val="0068695A"/>
    <w:rsid w:val="00B339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ADD1E"/>
  <w15:chartTrackingRefBased/>
  <w15:docId w15:val="{48B18BA4-543F-413E-A2F4-000AF70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3393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3393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3393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3393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3393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339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667170">
      <w:bodyDiv w:val="1"/>
      <w:marLeft w:val="0"/>
      <w:marRight w:val="0"/>
      <w:marTop w:val="0"/>
      <w:marBottom w:val="0"/>
      <w:divBdr>
        <w:top w:val="none" w:sz="0" w:space="0" w:color="auto"/>
        <w:left w:val="none" w:sz="0" w:space="0" w:color="auto"/>
        <w:bottom w:val="none" w:sz="0" w:space="0" w:color="auto"/>
        <w:right w:val="none" w:sz="0" w:space="0" w:color="auto"/>
      </w:divBdr>
    </w:div>
    <w:div w:id="151114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7406</Characters>
  <Application>Microsoft Office Word</Application>
  <DocSecurity>0</DocSecurity>
  <Lines>61</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2024-06-06T17:39:00Z</dcterms:created>
  <dcterms:modified xsi:type="dcterms:W3CDTF">2024-06-06T17:41:00Z</dcterms:modified>
</cp:coreProperties>
</file>